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1CAE" w14:textId="77777777" w:rsidR="008B04AB" w:rsidRPr="008B04AB" w:rsidRDefault="008B04AB" w:rsidP="008B04AB">
      <w:pPr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8B04AB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Изх. № 4 /28.02.2022</w:t>
      </w:r>
    </w:p>
    <w:p w14:paraId="5750F575" w14:textId="77777777" w:rsidR="0096731B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До</w:t>
      </w:r>
    </w:p>
    <w:p w14:paraId="57E576D3" w14:textId="77777777" w:rsidR="00582B31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Г-н Кирил Петков</w:t>
      </w:r>
    </w:p>
    <w:p w14:paraId="190C5705" w14:textId="77777777" w:rsidR="00582B31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Министър-председател на Р България</w:t>
      </w:r>
    </w:p>
    <w:p w14:paraId="0973108B" w14:textId="77777777" w:rsidR="00582B31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Г-н Асен Василев</w:t>
      </w:r>
    </w:p>
    <w:p w14:paraId="1E4E610A" w14:textId="77777777" w:rsid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Заместник министър-председател</w:t>
      </w:r>
    </w:p>
    <w:p w14:paraId="3FED8D7B" w14:textId="77777777" w:rsidR="00582B31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 xml:space="preserve"> по еврофондовете и министър на финансите</w:t>
      </w:r>
    </w:p>
    <w:p w14:paraId="17598127" w14:textId="77777777" w:rsidR="00582B31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Г-н Андрей Живков</w:t>
      </w:r>
    </w:p>
    <w:p w14:paraId="5FBC63FF" w14:textId="77777777" w:rsidR="00582B31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Министър на Енергетиката</w:t>
      </w:r>
    </w:p>
    <w:p w14:paraId="59551BA1" w14:textId="77777777" w:rsidR="00582B31" w:rsidRPr="00DF3F45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Г-н Даниел Лорер</w:t>
      </w:r>
    </w:p>
    <w:p w14:paraId="3111E234" w14:textId="77777777" w:rsidR="00582B31" w:rsidRDefault="00582B31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F45">
        <w:rPr>
          <w:rFonts w:ascii="Times New Roman" w:hAnsi="Times New Roman" w:cs="Times New Roman"/>
          <w:b/>
          <w:sz w:val="28"/>
          <w:szCs w:val="28"/>
        </w:rPr>
        <w:t>Министър на иновациите и растежа</w:t>
      </w:r>
    </w:p>
    <w:p w14:paraId="161FC241" w14:textId="77777777" w:rsidR="00DF3F45" w:rsidRPr="00DF3F45" w:rsidRDefault="00DF3F45" w:rsidP="00582B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BF787" w14:textId="77777777" w:rsidR="00582B31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Сдружение на общинските болници в България</w:t>
      </w:r>
    </w:p>
    <w:p w14:paraId="5803CD8F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Национално сдружение на частните болници</w:t>
      </w:r>
    </w:p>
    <w:p w14:paraId="24F1C6C9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Българска болнична асоциация</w:t>
      </w:r>
    </w:p>
    <w:p w14:paraId="6A63CCB5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Асоциация на университетските болници</w:t>
      </w:r>
    </w:p>
    <w:p w14:paraId="11B124BB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Национално сдружение на областните многопрофилни болници за активно лечение</w:t>
      </w:r>
    </w:p>
    <w:p w14:paraId="53DADFC4" w14:textId="77777777" w:rsidR="00DF3F45" w:rsidRPr="00DF3F45" w:rsidRDefault="00DF3F45" w:rsidP="00DF3F45">
      <w:pPr>
        <w:rPr>
          <w:rFonts w:ascii="Times New Roman" w:hAnsi="Times New Roman" w:cs="Times New Roman"/>
          <w:sz w:val="24"/>
        </w:rPr>
      </w:pPr>
    </w:p>
    <w:p w14:paraId="0EC74723" w14:textId="77777777" w:rsidR="00582B31" w:rsidRPr="00DF3F45" w:rsidRDefault="00582B31" w:rsidP="00582B31">
      <w:pPr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ab/>
      </w:r>
      <w:r w:rsidRPr="00DF3F45">
        <w:rPr>
          <w:rFonts w:ascii="Times New Roman" w:hAnsi="Times New Roman" w:cs="Times New Roman"/>
          <w:sz w:val="24"/>
        </w:rPr>
        <w:tab/>
        <w:t>Уважаеми г-н Министър-председател,</w:t>
      </w:r>
    </w:p>
    <w:p w14:paraId="0E00B088" w14:textId="77777777" w:rsidR="00582B31" w:rsidRPr="00DF3F45" w:rsidRDefault="00582B31" w:rsidP="00582B31">
      <w:pPr>
        <w:ind w:left="708"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Уважаеми г-да министри,</w:t>
      </w:r>
    </w:p>
    <w:p w14:paraId="4B810854" w14:textId="77777777" w:rsidR="00582B31" w:rsidRPr="00DF3F45" w:rsidRDefault="00582B31" w:rsidP="00582B31">
      <w:pPr>
        <w:ind w:firstLine="708"/>
        <w:rPr>
          <w:rFonts w:ascii="Times New Roman" w:hAnsi="Times New Roman" w:cs="Times New Roman"/>
          <w:sz w:val="24"/>
        </w:rPr>
      </w:pPr>
    </w:p>
    <w:p w14:paraId="30295DD3" w14:textId="77777777" w:rsidR="00582B31" w:rsidRPr="00DF3F45" w:rsidRDefault="00171A1A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 xml:space="preserve">В </w:t>
      </w:r>
      <w:r w:rsidR="00DB1FB8" w:rsidRPr="00DF3F45">
        <w:rPr>
          <w:rFonts w:ascii="Times New Roman" w:hAnsi="Times New Roman" w:cs="Times New Roman"/>
          <w:sz w:val="24"/>
        </w:rPr>
        <w:t>отворено</w:t>
      </w:r>
      <w:r w:rsidRPr="00DF3F45">
        <w:rPr>
          <w:rFonts w:ascii="Times New Roman" w:hAnsi="Times New Roman" w:cs="Times New Roman"/>
          <w:sz w:val="24"/>
        </w:rPr>
        <w:t xml:space="preserve"> писмо до </w:t>
      </w:r>
      <w:r w:rsidR="00DB1FB8" w:rsidRPr="00DF3F45">
        <w:rPr>
          <w:rFonts w:ascii="Times New Roman" w:hAnsi="Times New Roman" w:cs="Times New Roman"/>
          <w:sz w:val="24"/>
        </w:rPr>
        <w:t>вас и институциите, пряко ангажирани със здравеопазването в Република България, публикувано на 2.2.2022г., ние, представителите на организациите на лечебните заведения за болнична помощ от всички форми на собственост, апелирахме за вашето съдействие за спешно решаване на най-наболелите проблеми на предоставянето на болнична медицинска помощ за българските граждани. Най-спешен и неотложен за решаване сред тях, според нас, е проблемът с увеличените разходи за енергоносителите, дължащ се на увеличените им цени в последните няколко месеца.</w:t>
      </w:r>
    </w:p>
    <w:p w14:paraId="3E01434A" w14:textId="77777777" w:rsidR="002B4F84" w:rsidRPr="00DF3F45" w:rsidRDefault="00EE17C8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Приетото</w:t>
      </w:r>
      <w:r w:rsidR="002B4F84" w:rsidRPr="00DF3F45">
        <w:rPr>
          <w:rFonts w:ascii="Times New Roman" w:hAnsi="Times New Roman" w:cs="Times New Roman"/>
          <w:sz w:val="24"/>
        </w:rPr>
        <w:t xml:space="preserve"> на </w:t>
      </w:r>
      <w:r w:rsidRPr="00DF3F45">
        <w:rPr>
          <w:rFonts w:ascii="Times New Roman" w:hAnsi="Times New Roman" w:cs="Times New Roman"/>
          <w:sz w:val="24"/>
        </w:rPr>
        <w:t xml:space="preserve">20.1.2020 г. от </w:t>
      </w:r>
      <w:r w:rsidR="002B4F84" w:rsidRPr="00DF3F45">
        <w:rPr>
          <w:rFonts w:ascii="Times New Roman" w:hAnsi="Times New Roman" w:cs="Times New Roman"/>
          <w:sz w:val="24"/>
        </w:rPr>
        <w:t xml:space="preserve">МС </w:t>
      </w:r>
      <w:r w:rsidRPr="00DF3F45">
        <w:rPr>
          <w:rFonts w:ascii="Times New Roman" w:hAnsi="Times New Roman" w:cs="Times New Roman"/>
          <w:sz w:val="24"/>
        </w:rPr>
        <w:t xml:space="preserve">РЕШЕНИЕ ЗА ИЗМЕНЕНИЕ НА ПРОГРАМАТА ЗА КОМПЕНСИРАНЕ НА НЕБИТОВИ КРАЙНИ КЛИЕНТИ НА ЕЛЕКТРИЧЕСКА ЕНЕРГИЯ, ОДОБРЕНА С РЕШЕНИЕ № 739 НА МИНИСТЕРСКИЯ СЪВЕТ ОТ 2021 Г. оценяваме като крачка в правилната посока, </w:t>
      </w:r>
      <w:r w:rsidR="00C65D14" w:rsidRPr="00DF3F45">
        <w:rPr>
          <w:rFonts w:ascii="Times New Roman" w:hAnsi="Times New Roman" w:cs="Times New Roman"/>
          <w:sz w:val="24"/>
        </w:rPr>
        <w:t>но в случа</w:t>
      </w:r>
      <w:r w:rsidR="00C930A0" w:rsidRPr="00DF3F45">
        <w:rPr>
          <w:rFonts w:ascii="Times New Roman" w:hAnsi="Times New Roman" w:cs="Times New Roman"/>
          <w:sz w:val="24"/>
        </w:rPr>
        <w:t xml:space="preserve">я с болничното здравеопазване </w:t>
      </w:r>
      <w:r w:rsidR="00A56A17" w:rsidRPr="00DF3F45">
        <w:rPr>
          <w:rFonts w:ascii="Times New Roman" w:hAnsi="Times New Roman" w:cs="Times New Roman"/>
          <w:sz w:val="24"/>
        </w:rPr>
        <w:t xml:space="preserve">и като </w:t>
      </w:r>
      <w:r w:rsidR="00C930A0" w:rsidRPr="00DF3F45">
        <w:rPr>
          <w:rFonts w:ascii="Times New Roman" w:hAnsi="Times New Roman" w:cs="Times New Roman"/>
          <w:sz w:val="24"/>
        </w:rPr>
        <w:t>крайно недостатъчна за подсигуряване на безпроблемното му функциониране.</w:t>
      </w:r>
    </w:p>
    <w:p w14:paraId="517F4D57" w14:textId="77777777" w:rsidR="00A56A17" w:rsidRPr="00DF3F45" w:rsidRDefault="00A56A17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lastRenderedPageBreak/>
        <w:t xml:space="preserve">Аргументите ни в тази насока, наред с други такива, </w:t>
      </w:r>
      <w:r w:rsidR="00896508" w:rsidRPr="00DF3F45">
        <w:rPr>
          <w:rFonts w:ascii="Times New Roman" w:hAnsi="Times New Roman" w:cs="Times New Roman"/>
          <w:sz w:val="24"/>
        </w:rPr>
        <w:t xml:space="preserve">са </w:t>
      </w:r>
      <w:r w:rsidRPr="00DF3F45">
        <w:rPr>
          <w:rFonts w:ascii="Times New Roman" w:hAnsi="Times New Roman" w:cs="Times New Roman"/>
          <w:sz w:val="24"/>
        </w:rPr>
        <w:t>излож</w:t>
      </w:r>
      <w:r w:rsidR="00836CE5" w:rsidRPr="00DF3F45">
        <w:rPr>
          <w:rFonts w:ascii="Times New Roman" w:hAnsi="Times New Roman" w:cs="Times New Roman"/>
          <w:sz w:val="24"/>
        </w:rPr>
        <w:t>ени</w:t>
      </w:r>
      <w:r w:rsidRPr="00DF3F45">
        <w:rPr>
          <w:rFonts w:ascii="Times New Roman" w:hAnsi="Times New Roman" w:cs="Times New Roman"/>
          <w:sz w:val="24"/>
        </w:rPr>
        <w:t xml:space="preserve"> и в предишното </w:t>
      </w:r>
      <w:r w:rsidR="00836CE5" w:rsidRPr="00DF3F45">
        <w:rPr>
          <w:rFonts w:ascii="Times New Roman" w:hAnsi="Times New Roman" w:cs="Times New Roman"/>
          <w:sz w:val="24"/>
        </w:rPr>
        <w:t>н</w:t>
      </w:r>
      <w:r w:rsidRPr="00DF3F45">
        <w:rPr>
          <w:rFonts w:ascii="Times New Roman" w:hAnsi="Times New Roman" w:cs="Times New Roman"/>
          <w:sz w:val="24"/>
        </w:rPr>
        <w:t xml:space="preserve">и писмо, но ако позволите, ще изложим </w:t>
      </w:r>
      <w:r w:rsidR="005C6B57" w:rsidRPr="00DF3F45">
        <w:rPr>
          <w:rFonts w:ascii="Times New Roman" w:hAnsi="Times New Roman" w:cs="Times New Roman"/>
          <w:sz w:val="24"/>
        </w:rPr>
        <w:t xml:space="preserve">разширено </w:t>
      </w:r>
      <w:r w:rsidR="00836CE5" w:rsidRPr="00DF3F45">
        <w:rPr>
          <w:rFonts w:ascii="Times New Roman" w:hAnsi="Times New Roman" w:cs="Times New Roman"/>
          <w:sz w:val="24"/>
        </w:rPr>
        <w:t xml:space="preserve">отново и </w:t>
      </w:r>
      <w:r w:rsidRPr="00DF3F45">
        <w:rPr>
          <w:rFonts w:ascii="Times New Roman" w:hAnsi="Times New Roman" w:cs="Times New Roman"/>
          <w:sz w:val="24"/>
        </w:rPr>
        <w:t xml:space="preserve">само по повод необходимостта от </w:t>
      </w:r>
      <w:r w:rsidRPr="00DF3F45">
        <w:rPr>
          <w:rFonts w:ascii="Times New Roman" w:hAnsi="Times New Roman" w:cs="Times New Roman"/>
          <w:b/>
          <w:sz w:val="24"/>
        </w:rPr>
        <w:t>спешно и пълно компенсиране на увеличените цени на енергоносителите</w:t>
      </w:r>
      <w:r w:rsidRPr="00DF3F45">
        <w:rPr>
          <w:rFonts w:ascii="Times New Roman" w:hAnsi="Times New Roman" w:cs="Times New Roman"/>
          <w:sz w:val="24"/>
        </w:rPr>
        <w:t>.</w:t>
      </w:r>
    </w:p>
    <w:p w14:paraId="1BC6EC2F" w14:textId="77777777" w:rsidR="00725A43" w:rsidRPr="00DF3F45" w:rsidRDefault="00725A43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 xml:space="preserve">Болничното здравеопазване, за разлика от всички други сфери на стопанския ни живот, </w:t>
      </w:r>
      <w:r w:rsidR="0013470A" w:rsidRPr="00DF3F45">
        <w:rPr>
          <w:rFonts w:ascii="Times New Roman" w:hAnsi="Times New Roman" w:cs="Times New Roman"/>
          <w:sz w:val="24"/>
        </w:rPr>
        <w:t xml:space="preserve">не може нито за миг да си позволи да спре, преструктурира или ограничи дейността си, </w:t>
      </w:r>
      <w:r w:rsidR="00EA3E5F" w:rsidRPr="00DF3F45">
        <w:rPr>
          <w:rFonts w:ascii="Times New Roman" w:hAnsi="Times New Roman" w:cs="Times New Roman"/>
          <w:sz w:val="24"/>
        </w:rPr>
        <w:t>нито да разчита на приходи от друга дейност, ко</w:t>
      </w:r>
      <w:r w:rsidR="00365FC9" w:rsidRPr="00DF3F45">
        <w:rPr>
          <w:rFonts w:ascii="Times New Roman" w:hAnsi="Times New Roman" w:cs="Times New Roman"/>
          <w:sz w:val="24"/>
        </w:rPr>
        <w:t>и</w:t>
      </w:r>
      <w:r w:rsidR="00EA3E5F" w:rsidRPr="00DF3F45">
        <w:rPr>
          <w:rFonts w:ascii="Times New Roman" w:hAnsi="Times New Roman" w:cs="Times New Roman"/>
          <w:sz w:val="24"/>
        </w:rPr>
        <w:t>то да компенсира</w:t>
      </w:r>
      <w:r w:rsidR="00365FC9" w:rsidRPr="00DF3F45">
        <w:rPr>
          <w:rFonts w:ascii="Times New Roman" w:hAnsi="Times New Roman" w:cs="Times New Roman"/>
          <w:sz w:val="24"/>
        </w:rPr>
        <w:t>т</w:t>
      </w:r>
      <w:r w:rsidR="00EA3E5F" w:rsidRPr="00DF3F45">
        <w:rPr>
          <w:rFonts w:ascii="Times New Roman" w:hAnsi="Times New Roman" w:cs="Times New Roman"/>
          <w:sz w:val="24"/>
        </w:rPr>
        <w:t xml:space="preserve"> увеличените разходи, </w:t>
      </w:r>
      <w:r w:rsidR="0013470A" w:rsidRPr="00DF3F45">
        <w:rPr>
          <w:rFonts w:ascii="Times New Roman" w:hAnsi="Times New Roman" w:cs="Times New Roman"/>
          <w:sz w:val="24"/>
        </w:rPr>
        <w:t xml:space="preserve">нито да освободи, дори временно, наетия персонал, </w:t>
      </w:r>
      <w:r w:rsidR="00296636" w:rsidRPr="00DF3F45">
        <w:rPr>
          <w:rFonts w:ascii="Times New Roman" w:hAnsi="Times New Roman" w:cs="Times New Roman"/>
          <w:sz w:val="24"/>
        </w:rPr>
        <w:t xml:space="preserve">нито да премине на дистанционна форма на обслужване, </w:t>
      </w:r>
      <w:r w:rsidR="0013470A" w:rsidRPr="00DF3F45">
        <w:rPr>
          <w:rFonts w:ascii="Times New Roman" w:hAnsi="Times New Roman" w:cs="Times New Roman"/>
          <w:sz w:val="24"/>
        </w:rPr>
        <w:t>нито да коригира цените,</w:t>
      </w:r>
      <w:r w:rsidR="00AC4C79" w:rsidRPr="00DF3F45">
        <w:rPr>
          <w:rFonts w:ascii="Times New Roman" w:hAnsi="Times New Roman" w:cs="Times New Roman"/>
          <w:sz w:val="24"/>
        </w:rPr>
        <w:t xml:space="preserve"> фиксирани в Националния Рамков Договор за Медицинските Дейности,</w:t>
      </w:r>
      <w:r w:rsidR="0013470A" w:rsidRPr="00DF3F45">
        <w:rPr>
          <w:rFonts w:ascii="Times New Roman" w:hAnsi="Times New Roman" w:cs="Times New Roman"/>
          <w:sz w:val="24"/>
        </w:rPr>
        <w:t xml:space="preserve"> по които предоставя услугите си.</w:t>
      </w:r>
    </w:p>
    <w:p w14:paraId="395F77EE" w14:textId="77777777" w:rsidR="000C53DB" w:rsidRPr="00DF3F45" w:rsidRDefault="000C53DB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Дори дългоочакваната корекция на цените на медицинските дейности, която цели на първо място да изправи диспропорциите в заплащането на отделните видове дейности</w:t>
      </w:r>
      <w:r w:rsidR="00E52BC1" w:rsidRPr="00DF3F45">
        <w:rPr>
          <w:rFonts w:ascii="Times New Roman" w:hAnsi="Times New Roman" w:cs="Times New Roman"/>
          <w:sz w:val="24"/>
        </w:rPr>
        <w:t xml:space="preserve">, </w:t>
      </w:r>
      <w:r w:rsidR="003E4649" w:rsidRPr="00DF3F45">
        <w:rPr>
          <w:rFonts w:ascii="Times New Roman" w:hAnsi="Times New Roman" w:cs="Times New Roman"/>
          <w:sz w:val="24"/>
        </w:rPr>
        <w:t>и преодолее</w:t>
      </w:r>
      <w:r w:rsidR="00E52BC1" w:rsidRPr="00DF3F45">
        <w:rPr>
          <w:rFonts w:ascii="Times New Roman" w:hAnsi="Times New Roman" w:cs="Times New Roman"/>
          <w:sz w:val="24"/>
        </w:rPr>
        <w:t xml:space="preserve"> диспропорциите в предлагането на медицински услуги на гражданите, ще помогне донякъде да се компенсират увеличенията на разходите за персонал, медикаменти и консумативи, външни услуги, но не и на увеличените разходи за енергоносители</w:t>
      </w:r>
      <w:r w:rsidR="00A87DD2" w:rsidRPr="00DF3F45">
        <w:rPr>
          <w:rFonts w:ascii="Times New Roman" w:hAnsi="Times New Roman" w:cs="Times New Roman"/>
          <w:sz w:val="24"/>
        </w:rPr>
        <w:t xml:space="preserve">, които в случаите с електроенергията са </w:t>
      </w:r>
      <w:r w:rsidR="00A632B9" w:rsidRPr="00DF3F45">
        <w:rPr>
          <w:rFonts w:ascii="Times New Roman" w:hAnsi="Times New Roman" w:cs="Times New Roman"/>
          <w:sz w:val="24"/>
        </w:rPr>
        <w:t xml:space="preserve">от </w:t>
      </w:r>
      <w:r w:rsidR="00A87DD2" w:rsidRPr="00DF3F45">
        <w:rPr>
          <w:rFonts w:ascii="Times New Roman" w:hAnsi="Times New Roman" w:cs="Times New Roman"/>
          <w:sz w:val="24"/>
        </w:rPr>
        <w:t>3 до 5 пъти</w:t>
      </w:r>
      <w:r w:rsidR="00E52BC1" w:rsidRPr="00DF3F45">
        <w:rPr>
          <w:rFonts w:ascii="Times New Roman" w:hAnsi="Times New Roman" w:cs="Times New Roman"/>
          <w:sz w:val="24"/>
        </w:rPr>
        <w:t>.</w:t>
      </w:r>
    </w:p>
    <w:p w14:paraId="1E88A96C" w14:textId="77777777" w:rsidR="00AE6278" w:rsidRPr="00DF3F45" w:rsidRDefault="00AE6278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Към неблагоприятните последици от това ще добавим и обстоятелството, че от началото на тази година</w:t>
      </w:r>
      <w:r w:rsidR="00730E8D" w:rsidRPr="00DF3F45">
        <w:rPr>
          <w:rFonts w:ascii="Times New Roman" w:hAnsi="Times New Roman" w:cs="Times New Roman"/>
          <w:sz w:val="24"/>
        </w:rPr>
        <w:t xml:space="preserve"> </w:t>
      </w:r>
      <w:r w:rsidR="00E8196C" w:rsidRPr="00DF3F45">
        <w:rPr>
          <w:rFonts w:ascii="Times New Roman" w:hAnsi="Times New Roman" w:cs="Times New Roman"/>
          <w:b/>
          <w:sz w:val="24"/>
        </w:rPr>
        <w:t>някои от най-големите</w:t>
      </w:r>
      <w:r w:rsidR="00E8196C" w:rsidRPr="00DF3F45">
        <w:rPr>
          <w:rFonts w:ascii="Times New Roman" w:hAnsi="Times New Roman" w:cs="Times New Roman"/>
          <w:sz w:val="24"/>
        </w:rPr>
        <w:t xml:space="preserve"> </w:t>
      </w:r>
      <w:r w:rsidR="00730E8D" w:rsidRPr="00DF3F45">
        <w:rPr>
          <w:rFonts w:ascii="Times New Roman" w:hAnsi="Times New Roman" w:cs="Times New Roman"/>
          <w:b/>
          <w:sz w:val="24"/>
        </w:rPr>
        <w:t xml:space="preserve">търговци на енергия фактурират за авансово заплащане енергия, която все още не е </w:t>
      </w:r>
      <w:r w:rsidR="002C6708" w:rsidRPr="00DF3F45">
        <w:rPr>
          <w:rFonts w:ascii="Times New Roman" w:hAnsi="Times New Roman" w:cs="Times New Roman"/>
          <w:b/>
          <w:sz w:val="24"/>
        </w:rPr>
        <w:t xml:space="preserve">консумирана. </w:t>
      </w:r>
      <w:r w:rsidR="00A632B9" w:rsidRPr="00DF3F45">
        <w:rPr>
          <w:rFonts w:ascii="Times New Roman" w:hAnsi="Times New Roman" w:cs="Times New Roman"/>
          <w:sz w:val="24"/>
        </w:rPr>
        <w:t>Това прави ус</w:t>
      </w:r>
      <w:r w:rsidR="00AA3945" w:rsidRPr="00DF3F45">
        <w:rPr>
          <w:rFonts w:ascii="Times New Roman" w:hAnsi="Times New Roman" w:cs="Times New Roman"/>
          <w:sz w:val="24"/>
        </w:rPr>
        <w:t>лов</w:t>
      </w:r>
      <w:r w:rsidR="00A632B9" w:rsidRPr="00DF3F45">
        <w:rPr>
          <w:rFonts w:ascii="Times New Roman" w:hAnsi="Times New Roman" w:cs="Times New Roman"/>
          <w:sz w:val="24"/>
        </w:rPr>
        <w:t xml:space="preserve">ията за осъществяване на нормална работа на болниците </w:t>
      </w:r>
      <w:r w:rsidR="00D93088" w:rsidRPr="00DF3F45">
        <w:rPr>
          <w:rFonts w:ascii="Times New Roman" w:hAnsi="Times New Roman" w:cs="Times New Roman"/>
          <w:sz w:val="24"/>
        </w:rPr>
        <w:t>още по-</w:t>
      </w:r>
      <w:r w:rsidR="00AA3945" w:rsidRPr="00DF3F45">
        <w:rPr>
          <w:rFonts w:ascii="Times New Roman" w:hAnsi="Times New Roman" w:cs="Times New Roman"/>
          <w:sz w:val="24"/>
        </w:rPr>
        <w:t>невъзможни</w:t>
      </w:r>
      <w:r w:rsidR="00D93088" w:rsidRPr="00DF3F45">
        <w:rPr>
          <w:rFonts w:ascii="Times New Roman" w:hAnsi="Times New Roman" w:cs="Times New Roman"/>
          <w:sz w:val="24"/>
        </w:rPr>
        <w:t>.</w:t>
      </w:r>
    </w:p>
    <w:p w14:paraId="7BD86468" w14:textId="77777777" w:rsidR="0013470A" w:rsidRPr="00DF3F45" w:rsidRDefault="00E52BC1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И</w:t>
      </w:r>
      <w:r w:rsidR="0013470A" w:rsidRPr="00DF3F45">
        <w:rPr>
          <w:rFonts w:ascii="Times New Roman" w:hAnsi="Times New Roman" w:cs="Times New Roman"/>
          <w:sz w:val="24"/>
        </w:rPr>
        <w:t xml:space="preserve"> в условията на преустановен планов прием и планова оперативна дейност, болниците са, и трябва да останат отоплени и осветлени, напълно функционално готови и осигурени с необходимите</w:t>
      </w:r>
      <w:r w:rsidR="004B24F3" w:rsidRPr="00DF3F45">
        <w:rPr>
          <w:rFonts w:ascii="Times New Roman" w:hAnsi="Times New Roman" w:cs="Times New Roman"/>
          <w:sz w:val="24"/>
        </w:rPr>
        <w:t xml:space="preserve"> медикаменти и консумативи, с функциониращи системи и денонощна 100 процентова кадрова обезпеченост за да отговорят на нуждите на всеки български гражданин, нуждаещ се от тяхната помощ за своето лечение.</w:t>
      </w:r>
    </w:p>
    <w:p w14:paraId="3790D142" w14:textId="77777777" w:rsidR="00AC4C79" w:rsidRPr="00DF3F45" w:rsidRDefault="00296636" w:rsidP="00AC4C79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А това означава, че разходите им за електроенергия и природен газ, за дезинфекция и поддръжка на сградите и системите, за абонаментно обслужване и администриране, за заплати и осигуровки и много други</w:t>
      </w:r>
      <w:r w:rsidR="00735CE3" w:rsidRPr="00DF3F45">
        <w:rPr>
          <w:rFonts w:ascii="Times New Roman" w:hAnsi="Times New Roman" w:cs="Times New Roman"/>
          <w:sz w:val="24"/>
        </w:rPr>
        <w:t xml:space="preserve"> остават в пълен обем. Единственото, от което могат да спестят, ако са принудени от обстоятелствата да не извършват планов прием, е храна, лекарства и </w:t>
      </w:r>
      <w:r w:rsidR="007044F9" w:rsidRPr="00DF3F45">
        <w:rPr>
          <w:rFonts w:ascii="Times New Roman" w:hAnsi="Times New Roman" w:cs="Times New Roman"/>
          <w:sz w:val="24"/>
        </w:rPr>
        <w:t>медикаменти за пролежаващи пациенти</w:t>
      </w:r>
      <w:r w:rsidR="00276AEE" w:rsidRPr="00DF3F45">
        <w:rPr>
          <w:rFonts w:ascii="Times New Roman" w:hAnsi="Times New Roman" w:cs="Times New Roman"/>
          <w:sz w:val="24"/>
        </w:rPr>
        <w:t>, което съставлява не повече от 5-10 % от общите разходи.</w:t>
      </w:r>
    </w:p>
    <w:p w14:paraId="49B8A4F9" w14:textId="77777777" w:rsidR="00AC4C79" w:rsidRPr="00DF3F45" w:rsidRDefault="00AC4C79" w:rsidP="00AC4C79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 xml:space="preserve">Затова и за да поддържаме дейността си и готовността да се справяме  както в условията на пандемия, така и след нея, когато е логично да се очаква увеличен приток на пациенти, дълго време отлагали лечението си и </w:t>
      </w:r>
      <w:r w:rsidR="001F357C" w:rsidRPr="00DF3F45">
        <w:rPr>
          <w:rFonts w:ascii="Times New Roman" w:hAnsi="Times New Roman" w:cs="Times New Roman"/>
          <w:sz w:val="24"/>
        </w:rPr>
        <w:t xml:space="preserve">на </w:t>
      </w:r>
      <w:r w:rsidRPr="00DF3F45">
        <w:rPr>
          <w:rFonts w:ascii="Times New Roman" w:hAnsi="Times New Roman" w:cs="Times New Roman"/>
          <w:sz w:val="24"/>
        </w:rPr>
        <w:t>такива с пост-</w:t>
      </w:r>
      <w:r w:rsidRPr="00DF3F45">
        <w:rPr>
          <w:rFonts w:ascii="Times New Roman" w:hAnsi="Times New Roman" w:cs="Times New Roman"/>
          <w:sz w:val="24"/>
          <w:lang w:val="en-US"/>
        </w:rPr>
        <w:t>COVID</w:t>
      </w:r>
      <w:r w:rsidRPr="00DF3F45">
        <w:rPr>
          <w:rFonts w:ascii="Times New Roman" w:hAnsi="Times New Roman" w:cs="Times New Roman"/>
          <w:sz w:val="24"/>
        </w:rPr>
        <w:t xml:space="preserve"> усложнения, болниците се нуждаем от </w:t>
      </w:r>
      <w:r w:rsidRPr="00DF3F45">
        <w:rPr>
          <w:rFonts w:ascii="Times New Roman" w:hAnsi="Times New Roman" w:cs="Times New Roman"/>
          <w:b/>
          <w:sz w:val="24"/>
        </w:rPr>
        <w:t xml:space="preserve">100 % компенсация на </w:t>
      </w:r>
      <w:bookmarkStart w:id="0" w:name="_Hlk96005227"/>
      <w:bookmarkStart w:id="1" w:name="_Hlk96005234"/>
      <w:r w:rsidRPr="00DF3F45">
        <w:rPr>
          <w:rFonts w:ascii="Times New Roman" w:hAnsi="Times New Roman" w:cs="Times New Roman"/>
          <w:b/>
          <w:sz w:val="24"/>
        </w:rPr>
        <w:t xml:space="preserve">увеличението на цената на </w:t>
      </w:r>
      <w:r w:rsidR="000C53DB" w:rsidRPr="00DF3F45">
        <w:rPr>
          <w:rFonts w:ascii="Times New Roman" w:hAnsi="Times New Roman" w:cs="Times New Roman"/>
          <w:b/>
          <w:sz w:val="24"/>
        </w:rPr>
        <w:t>енергоносителите</w:t>
      </w:r>
      <w:bookmarkEnd w:id="0"/>
      <w:r w:rsidR="000C53DB" w:rsidRPr="00DF3F45">
        <w:rPr>
          <w:rFonts w:ascii="Times New Roman" w:hAnsi="Times New Roman" w:cs="Times New Roman"/>
          <w:b/>
          <w:sz w:val="24"/>
        </w:rPr>
        <w:t xml:space="preserve"> над определената от Министерски съвет база</w:t>
      </w:r>
      <w:bookmarkEnd w:id="1"/>
      <w:r w:rsidR="000C53DB" w:rsidRPr="00DF3F45">
        <w:rPr>
          <w:rFonts w:ascii="Times New Roman" w:hAnsi="Times New Roman" w:cs="Times New Roman"/>
          <w:sz w:val="24"/>
        </w:rPr>
        <w:t>.</w:t>
      </w:r>
      <w:r w:rsidRPr="00DF3F45">
        <w:rPr>
          <w:rFonts w:ascii="Times New Roman" w:hAnsi="Times New Roman" w:cs="Times New Roman"/>
          <w:sz w:val="24"/>
        </w:rPr>
        <w:t xml:space="preserve"> </w:t>
      </w:r>
    </w:p>
    <w:p w14:paraId="4B9DAFAF" w14:textId="77777777" w:rsidR="000C53DB" w:rsidRPr="00DF3F45" w:rsidRDefault="000C53DB" w:rsidP="00AC4C79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Аргументите, че компенсациите могат да се разглеждат като държавна помощ, което е в разрез с нормативите на ЕС, важат както за частичното компенсиране, така и за пълното. И ако досега то е било възможно без да се влиза в разрез с нормативите на ЕС, би трябвало да бъде възможно и за напред.</w:t>
      </w:r>
    </w:p>
    <w:p w14:paraId="7B69B47F" w14:textId="77777777" w:rsidR="00F41591" w:rsidRPr="00DF3F45" w:rsidRDefault="007F64FA" w:rsidP="00582B31">
      <w:pPr>
        <w:ind w:firstLine="708"/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Затова апелираме за вашето спешно и пълно съдействие за:</w:t>
      </w:r>
    </w:p>
    <w:p w14:paraId="213E69DE" w14:textId="77777777" w:rsidR="007F64FA" w:rsidRPr="00DF3F45" w:rsidRDefault="007F64FA" w:rsidP="007F6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Пълна компенсация на увеличението на цената на енергоносителите за месеците януари и февруари 2022г.</w:t>
      </w:r>
    </w:p>
    <w:p w14:paraId="72703BB1" w14:textId="77777777" w:rsidR="007F64FA" w:rsidRPr="00DF3F45" w:rsidRDefault="007F64FA" w:rsidP="007F6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 xml:space="preserve">Отваряне на програма за безвъзмездно предоставяне на средства, </w:t>
      </w:r>
      <w:r w:rsidR="00E8196C" w:rsidRPr="00DF3F45">
        <w:rPr>
          <w:rFonts w:ascii="Times New Roman" w:hAnsi="Times New Roman" w:cs="Times New Roman"/>
          <w:sz w:val="24"/>
        </w:rPr>
        <w:t>с</w:t>
      </w:r>
      <w:r w:rsidRPr="00DF3F45">
        <w:rPr>
          <w:rFonts w:ascii="Times New Roman" w:hAnsi="Times New Roman" w:cs="Times New Roman"/>
          <w:sz w:val="24"/>
        </w:rPr>
        <w:t xml:space="preserve"> които за определения програмен период бенефициентите – болници да заплащат </w:t>
      </w:r>
      <w:r w:rsidR="000E7DF9" w:rsidRPr="00DF3F45">
        <w:rPr>
          <w:rFonts w:ascii="Times New Roman" w:hAnsi="Times New Roman" w:cs="Times New Roman"/>
          <w:sz w:val="24"/>
        </w:rPr>
        <w:t xml:space="preserve">частта от </w:t>
      </w:r>
      <w:r w:rsidR="000E7DF9" w:rsidRPr="00DF3F45">
        <w:rPr>
          <w:rFonts w:ascii="Times New Roman" w:hAnsi="Times New Roman" w:cs="Times New Roman"/>
          <w:sz w:val="24"/>
        </w:rPr>
        <w:lastRenderedPageBreak/>
        <w:t>цената на енергоносителите над определената от Министерски съвет база.</w:t>
      </w:r>
      <w:r w:rsidR="00F014C0" w:rsidRPr="00DF3F45">
        <w:rPr>
          <w:rFonts w:ascii="Times New Roman" w:hAnsi="Times New Roman" w:cs="Times New Roman"/>
          <w:sz w:val="24"/>
        </w:rPr>
        <w:t xml:space="preserve"> Подобна подкрепа </w:t>
      </w:r>
      <w:r w:rsidR="00016FD5" w:rsidRPr="00DF3F45">
        <w:rPr>
          <w:rFonts w:ascii="Times New Roman" w:hAnsi="Times New Roman" w:cs="Times New Roman"/>
          <w:sz w:val="24"/>
        </w:rPr>
        <w:t xml:space="preserve">за компенсиране на разходи по повод извънредна ситуация </w:t>
      </w:r>
      <w:r w:rsidR="001F357C" w:rsidRPr="00DF3F45">
        <w:rPr>
          <w:rFonts w:ascii="Times New Roman" w:hAnsi="Times New Roman" w:cs="Times New Roman"/>
          <w:sz w:val="24"/>
        </w:rPr>
        <w:t xml:space="preserve">вече </w:t>
      </w:r>
      <w:r w:rsidR="00F014C0" w:rsidRPr="00DF3F45">
        <w:rPr>
          <w:rFonts w:ascii="Times New Roman" w:hAnsi="Times New Roman" w:cs="Times New Roman"/>
          <w:sz w:val="24"/>
        </w:rPr>
        <w:t>бе оказана по ОП „Иновации и конкурентоспособност“,</w:t>
      </w:r>
      <w:r w:rsidR="00413E46" w:rsidRPr="00DF3F45">
        <w:rPr>
          <w:rFonts w:ascii="Times New Roman" w:hAnsi="Times New Roman" w:cs="Times New Roman"/>
          <w:sz w:val="24"/>
        </w:rPr>
        <w:t xml:space="preserve"> </w:t>
      </w:r>
      <w:r w:rsidR="00F014C0" w:rsidRPr="00DF3F45">
        <w:rPr>
          <w:rFonts w:ascii="Times New Roman" w:hAnsi="Times New Roman" w:cs="Times New Roman"/>
          <w:sz w:val="24"/>
        </w:rPr>
        <w:t>процедура BG16RFOP002-2.077 „Подкрепа за средни предприятия за преодоляване на икономическите последствия от пандемията COVID-19“.</w:t>
      </w:r>
    </w:p>
    <w:p w14:paraId="56AEF188" w14:textId="77777777" w:rsidR="001F357C" w:rsidRPr="00DF3F45" w:rsidRDefault="00BC62D1" w:rsidP="007F6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F3F45">
        <w:rPr>
          <w:rFonts w:ascii="Times New Roman" w:hAnsi="Times New Roman" w:cs="Times New Roman"/>
          <w:sz w:val="24"/>
        </w:rPr>
        <w:t>Създаване на механизъм за общо</w:t>
      </w:r>
      <w:r w:rsidR="001F357C" w:rsidRPr="00DF3F45">
        <w:rPr>
          <w:rFonts w:ascii="Times New Roman" w:hAnsi="Times New Roman" w:cs="Times New Roman"/>
          <w:sz w:val="24"/>
        </w:rPr>
        <w:t xml:space="preserve"> договаряне </w:t>
      </w:r>
      <w:r w:rsidRPr="00DF3F45">
        <w:rPr>
          <w:rFonts w:ascii="Times New Roman" w:hAnsi="Times New Roman" w:cs="Times New Roman"/>
          <w:sz w:val="24"/>
        </w:rPr>
        <w:t>на преференциални цени</w:t>
      </w:r>
      <w:r w:rsidR="001F357C" w:rsidRPr="00DF3F45">
        <w:rPr>
          <w:rFonts w:ascii="Times New Roman" w:hAnsi="Times New Roman" w:cs="Times New Roman"/>
          <w:sz w:val="24"/>
        </w:rPr>
        <w:t xml:space="preserve">, на които </w:t>
      </w:r>
      <w:r w:rsidRPr="00DF3F45">
        <w:rPr>
          <w:rFonts w:ascii="Times New Roman" w:hAnsi="Times New Roman" w:cs="Times New Roman"/>
          <w:sz w:val="24"/>
        </w:rPr>
        <w:t xml:space="preserve">да </w:t>
      </w:r>
      <w:r w:rsidR="001F357C" w:rsidRPr="00DF3F45">
        <w:rPr>
          <w:rFonts w:ascii="Times New Roman" w:hAnsi="Times New Roman" w:cs="Times New Roman"/>
          <w:sz w:val="24"/>
        </w:rPr>
        <w:t xml:space="preserve">се предоставя електроенергията за </w:t>
      </w:r>
      <w:r w:rsidRPr="00DF3F45">
        <w:rPr>
          <w:rFonts w:ascii="Times New Roman" w:hAnsi="Times New Roman" w:cs="Times New Roman"/>
          <w:sz w:val="24"/>
        </w:rPr>
        <w:t xml:space="preserve">всички </w:t>
      </w:r>
      <w:r w:rsidR="001F357C" w:rsidRPr="00DF3F45">
        <w:rPr>
          <w:rFonts w:ascii="Times New Roman" w:hAnsi="Times New Roman" w:cs="Times New Roman"/>
          <w:sz w:val="24"/>
        </w:rPr>
        <w:t>болници</w:t>
      </w:r>
      <w:r w:rsidRPr="00DF3F45">
        <w:rPr>
          <w:rFonts w:ascii="Times New Roman" w:hAnsi="Times New Roman" w:cs="Times New Roman"/>
          <w:sz w:val="24"/>
        </w:rPr>
        <w:t>.</w:t>
      </w:r>
    </w:p>
    <w:p w14:paraId="1074CE8B" w14:textId="77777777" w:rsidR="000E7DF9" w:rsidRDefault="000E7DF9" w:rsidP="007F64FA">
      <w:pPr>
        <w:pStyle w:val="a3"/>
        <w:numPr>
          <w:ilvl w:val="0"/>
          <w:numId w:val="1"/>
        </w:numPr>
        <w:rPr>
          <w:sz w:val="24"/>
        </w:rPr>
      </w:pPr>
      <w:r w:rsidRPr="00DF3F45">
        <w:rPr>
          <w:rFonts w:ascii="Times New Roman" w:hAnsi="Times New Roman" w:cs="Times New Roman"/>
          <w:sz w:val="24"/>
        </w:rPr>
        <w:t>Настояване пред ЕК за спешно отваряне на фондовете за енергийна ефективност и облекчаване на режима за кандидатстване по тях от страна на болниците.</w:t>
      </w:r>
      <w:r>
        <w:rPr>
          <w:sz w:val="24"/>
        </w:rPr>
        <w:t xml:space="preserve"> </w:t>
      </w:r>
    </w:p>
    <w:p w14:paraId="6C245FB1" w14:textId="77777777" w:rsidR="00DF3F45" w:rsidRDefault="00DF3F45" w:rsidP="00DF3F45">
      <w:pPr>
        <w:rPr>
          <w:sz w:val="24"/>
        </w:rPr>
      </w:pPr>
    </w:p>
    <w:p w14:paraId="4A780827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Сдружение на общинските болници в България</w:t>
      </w:r>
    </w:p>
    <w:p w14:paraId="79DDADEF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Национално сдружение на частните болници</w:t>
      </w:r>
    </w:p>
    <w:p w14:paraId="4866ADFF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Българска болнична асоциация</w:t>
      </w:r>
    </w:p>
    <w:p w14:paraId="262DF95D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Асоциация на университетските болници</w:t>
      </w:r>
    </w:p>
    <w:p w14:paraId="4CC42393" w14:textId="77777777" w:rsidR="00DF3F45" w:rsidRDefault="00DF3F45" w:rsidP="00DF3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Национално сдружение на областните многопрофилни болници за активно лечение</w:t>
      </w:r>
    </w:p>
    <w:p w14:paraId="1B95A07C" w14:textId="77777777" w:rsidR="00DF3F45" w:rsidRPr="00DF3F45" w:rsidRDefault="00DF3F45" w:rsidP="00DF3F45">
      <w:pPr>
        <w:rPr>
          <w:sz w:val="24"/>
        </w:rPr>
      </w:pPr>
    </w:p>
    <w:sectPr w:rsidR="00DF3F45" w:rsidRPr="00DF3F45" w:rsidSect="00BF361B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7993"/>
    <w:multiLevelType w:val="hybridMultilevel"/>
    <w:tmpl w:val="E6887A2E"/>
    <w:lvl w:ilvl="0" w:tplc="D58A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A6"/>
    <w:rsid w:val="00016FD5"/>
    <w:rsid w:val="000B0616"/>
    <w:rsid w:val="000C53DB"/>
    <w:rsid w:val="000E7DF9"/>
    <w:rsid w:val="0013470A"/>
    <w:rsid w:val="00171A1A"/>
    <w:rsid w:val="001F357C"/>
    <w:rsid w:val="002219A6"/>
    <w:rsid w:val="00276AEE"/>
    <w:rsid w:val="00281D20"/>
    <w:rsid w:val="00296636"/>
    <w:rsid w:val="002B4F84"/>
    <w:rsid w:val="002C6708"/>
    <w:rsid w:val="00365FC9"/>
    <w:rsid w:val="003E4649"/>
    <w:rsid w:val="00413E46"/>
    <w:rsid w:val="004B24F3"/>
    <w:rsid w:val="00582B31"/>
    <w:rsid w:val="005C6B57"/>
    <w:rsid w:val="006E30A8"/>
    <w:rsid w:val="007044F9"/>
    <w:rsid w:val="00725A43"/>
    <w:rsid w:val="00730E8D"/>
    <w:rsid w:val="00735CE3"/>
    <w:rsid w:val="007F64FA"/>
    <w:rsid w:val="00836CE5"/>
    <w:rsid w:val="00871D69"/>
    <w:rsid w:val="00896508"/>
    <w:rsid w:val="008B04AB"/>
    <w:rsid w:val="009071C5"/>
    <w:rsid w:val="00946255"/>
    <w:rsid w:val="0096731B"/>
    <w:rsid w:val="00A56A17"/>
    <w:rsid w:val="00A632B9"/>
    <w:rsid w:val="00A87DD2"/>
    <w:rsid w:val="00AA3945"/>
    <w:rsid w:val="00AC4C79"/>
    <w:rsid w:val="00AE29D4"/>
    <w:rsid w:val="00AE6278"/>
    <w:rsid w:val="00BC62D1"/>
    <w:rsid w:val="00BF361B"/>
    <w:rsid w:val="00C65D14"/>
    <w:rsid w:val="00C930A0"/>
    <w:rsid w:val="00D93088"/>
    <w:rsid w:val="00DB1FB8"/>
    <w:rsid w:val="00DF3F45"/>
    <w:rsid w:val="00E33E18"/>
    <w:rsid w:val="00E52BC1"/>
    <w:rsid w:val="00E8196C"/>
    <w:rsid w:val="00EA3E5F"/>
    <w:rsid w:val="00EE17C8"/>
    <w:rsid w:val="00F014C0"/>
    <w:rsid w:val="00F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5B87"/>
  <w15:docId w15:val="{A1A76EDE-F05F-441A-90F1-9613D3DF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Minikin Baker</cp:lastModifiedBy>
  <cp:revision>2</cp:revision>
  <dcterms:created xsi:type="dcterms:W3CDTF">2022-02-28T09:31:00Z</dcterms:created>
  <dcterms:modified xsi:type="dcterms:W3CDTF">2022-02-28T09:31:00Z</dcterms:modified>
</cp:coreProperties>
</file>